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3A43" w14:textId="065BA32C" w:rsidR="00777482" w:rsidRDefault="007C41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ACTUELE </w:t>
      </w:r>
      <w:r w:rsidR="00A56D81" w:rsidRPr="00A56D81">
        <w:rPr>
          <w:rFonts w:asciiTheme="majorHAnsi" w:hAnsiTheme="majorHAnsi"/>
          <w:b/>
        </w:rPr>
        <w:t>WACHTLIJST DE HOVEN</w:t>
      </w:r>
    </w:p>
    <w:p w14:paraId="7E9CF8CC" w14:textId="77777777" w:rsidR="00D737FA" w:rsidRDefault="00D737FA">
      <w:pPr>
        <w:rPr>
          <w:rFonts w:asciiTheme="majorHAnsi" w:hAnsiTheme="majorHAnsi"/>
          <w:b/>
        </w:rPr>
      </w:pPr>
    </w:p>
    <w:p w14:paraId="6701AFDB" w14:textId="77777777" w:rsidR="00D737FA" w:rsidRDefault="00D737FA">
      <w:pPr>
        <w:rPr>
          <w:rFonts w:asciiTheme="majorHAnsi" w:hAnsi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5"/>
        <w:gridCol w:w="1454"/>
      </w:tblGrid>
      <w:tr w:rsidR="00E95CE2" w14:paraId="156F888B" w14:textId="77777777" w:rsidTr="00E95CE2">
        <w:trPr>
          <w:trHeight w:val="380"/>
        </w:trPr>
        <w:tc>
          <w:tcPr>
            <w:tcW w:w="5175" w:type="dxa"/>
          </w:tcPr>
          <w:p w14:paraId="6FC70189" w14:textId="76F9779C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Locatie</w:t>
            </w:r>
          </w:p>
        </w:tc>
        <w:tc>
          <w:tcPr>
            <w:tcW w:w="1454" w:type="dxa"/>
          </w:tcPr>
          <w:p w14:paraId="4092E400" w14:textId="740169BD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Aantal wachtenden</w:t>
            </w:r>
          </w:p>
        </w:tc>
      </w:tr>
      <w:tr w:rsidR="00E95CE2" w14:paraId="0651785F" w14:textId="77777777" w:rsidTr="00E95CE2">
        <w:tc>
          <w:tcPr>
            <w:tcW w:w="5175" w:type="dxa"/>
          </w:tcPr>
          <w:p w14:paraId="0F738843" w14:textId="35408F26" w:rsidR="00E95CE2" w:rsidRDefault="00E95CE2">
            <w:pPr>
              <w:rPr>
                <w:rFonts w:asciiTheme="majorHAnsi" w:hAnsiTheme="majorHAnsi"/>
              </w:rPr>
            </w:pPr>
            <w:r w:rsidRPr="004718A6">
              <w:rPr>
                <w:rFonts w:asciiTheme="majorHAnsi" w:hAnsiTheme="majorHAnsi"/>
              </w:rPr>
              <w:t>Vliethoven</w:t>
            </w:r>
            <w:r>
              <w:rPr>
                <w:rFonts w:asciiTheme="majorHAnsi" w:hAnsiTheme="majorHAnsi"/>
              </w:rPr>
              <w:t xml:space="preserve"> zorg voor mensen met dementie</w:t>
            </w:r>
          </w:p>
          <w:p w14:paraId="72D5FD9B" w14:textId="56EBD637" w:rsidR="00E95CE2" w:rsidRPr="004718A6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Vliethoven somatiek</w:t>
            </w:r>
          </w:p>
        </w:tc>
        <w:tc>
          <w:tcPr>
            <w:tcW w:w="1454" w:type="dxa"/>
          </w:tcPr>
          <w:p w14:paraId="293AC433" w14:textId="77777777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12</w:t>
            </w:r>
          </w:p>
          <w:p w14:paraId="166F1D98" w14:textId="74F40D0C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</w:t>
            </w:r>
          </w:p>
        </w:tc>
      </w:tr>
      <w:tr w:rsidR="00E95CE2" w14:paraId="052FA3D7" w14:textId="77777777" w:rsidTr="00E95CE2">
        <w:tc>
          <w:tcPr>
            <w:tcW w:w="5175" w:type="dxa"/>
          </w:tcPr>
          <w:p w14:paraId="1F0A0D31" w14:textId="5FA8D9A1" w:rsidR="00E95CE2" w:rsidRDefault="00E95CE2">
            <w:pPr>
              <w:rPr>
                <w:rFonts w:asciiTheme="majorHAnsi" w:hAnsiTheme="majorHAnsi"/>
              </w:rPr>
            </w:pPr>
            <w:r w:rsidRPr="004718A6">
              <w:rPr>
                <w:rFonts w:asciiTheme="majorHAnsi" w:hAnsiTheme="majorHAnsi"/>
              </w:rPr>
              <w:t>Damsterheerd</w:t>
            </w:r>
            <w:r>
              <w:rPr>
                <w:rFonts w:asciiTheme="majorHAnsi" w:hAnsiTheme="majorHAnsi"/>
              </w:rPr>
              <w:t xml:space="preserve"> reguliere zorg</w:t>
            </w:r>
          </w:p>
          <w:p w14:paraId="7E838523" w14:textId="08C06732" w:rsidR="00E95CE2" w:rsidRPr="004718A6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Damsterheerd verpleegunit voor mensen met dementie</w:t>
            </w:r>
          </w:p>
        </w:tc>
        <w:tc>
          <w:tcPr>
            <w:tcW w:w="1454" w:type="dxa"/>
          </w:tcPr>
          <w:p w14:paraId="245532A6" w14:textId="77777777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5</w:t>
            </w:r>
          </w:p>
          <w:p w14:paraId="16978B80" w14:textId="46EFEDA3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5</w:t>
            </w:r>
          </w:p>
        </w:tc>
      </w:tr>
      <w:tr w:rsidR="00E95CE2" w14:paraId="30DDBD16" w14:textId="77777777" w:rsidTr="00E95CE2">
        <w:tc>
          <w:tcPr>
            <w:tcW w:w="5175" w:type="dxa"/>
          </w:tcPr>
          <w:p w14:paraId="4CB6F836" w14:textId="77777777" w:rsidR="00E95CE2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 Twaalf Hoven </w:t>
            </w:r>
            <w:r>
              <w:rPr>
                <w:rFonts w:asciiTheme="majorHAnsi" w:hAnsiTheme="majorHAnsi"/>
              </w:rPr>
              <w:t>zorg voor mensen met dementie</w:t>
            </w:r>
          </w:p>
          <w:p w14:paraId="0FAD273B" w14:textId="225D143F" w:rsidR="00E95CE2" w:rsidRPr="004718A6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Twaalf Hoven somatiek</w:t>
            </w:r>
          </w:p>
        </w:tc>
        <w:tc>
          <w:tcPr>
            <w:tcW w:w="1454" w:type="dxa"/>
          </w:tcPr>
          <w:p w14:paraId="00C6B7C9" w14:textId="67DE8C8D" w:rsidR="00E95CE2" w:rsidRPr="00E95CE2" w:rsidRDefault="00E95CE2" w:rsidP="00D030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E95CE2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br/>
              <w:t xml:space="preserve">     2</w:t>
            </w:r>
            <w:r w:rsidRPr="00E95CE2">
              <w:rPr>
                <w:rFonts w:asciiTheme="majorHAnsi" w:hAnsiTheme="majorHAnsi"/>
                <w:b/>
              </w:rPr>
              <w:t xml:space="preserve">      </w:t>
            </w:r>
          </w:p>
        </w:tc>
      </w:tr>
      <w:tr w:rsidR="00E95CE2" w14:paraId="5EB7CEE2" w14:textId="77777777" w:rsidTr="00E95CE2">
        <w:tc>
          <w:tcPr>
            <w:tcW w:w="5175" w:type="dxa"/>
          </w:tcPr>
          <w:p w14:paraId="45ABB1AF" w14:textId="62F4A7F5" w:rsidR="00E95CE2" w:rsidRPr="004718A6" w:rsidRDefault="00E95CE2">
            <w:pPr>
              <w:rPr>
                <w:rFonts w:asciiTheme="majorHAnsi" w:hAnsiTheme="majorHAnsi"/>
              </w:rPr>
            </w:pPr>
            <w:r w:rsidRPr="004718A6">
              <w:rPr>
                <w:rFonts w:asciiTheme="majorHAnsi" w:hAnsiTheme="majorHAnsi"/>
              </w:rPr>
              <w:t>Winkheem</w:t>
            </w:r>
          </w:p>
        </w:tc>
        <w:tc>
          <w:tcPr>
            <w:tcW w:w="1454" w:type="dxa"/>
          </w:tcPr>
          <w:p w14:paraId="66CC655B" w14:textId="53BDF015" w:rsidR="00E95CE2" w:rsidRPr="00DF5DA4" w:rsidRDefault="00E95CE2" w:rsidP="00D03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4     </w:t>
            </w:r>
          </w:p>
        </w:tc>
      </w:tr>
      <w:tr w:rsidR="00E95CE2" w14:paraId="0E8A1CCB" w14:textId="77777777" w:rsidTr="00E95CE2">
        <w:tc>
          <w:tcPr>
            <w:tcW w:w="5175" w:type="dxa"/>
          </w:tcPr>
          <w:p w14:paraId="4C889B0D" w14:textId="73AE4AAF" w:rsidR="00E95CE2" w:rsidRPr="004718A6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Viskenij</w:t>
            </w:r>
          </w:p>
        </w:tc>
        <w:tc>
          <w:tcPr>
            <w:tcW w:w="1454" w:type="dxa"/>
          </w:tcPr>
          <w:p w14:paraId="2FB13198" w14:textId="5C7B44D9" w:rsidR="00E95CE2" w:rsidRPr="00DF5DA4" w:rsidRDefault="00E95CE2" w:rsidP="00D03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7  </w:t>
            </w:r>
          </w:p>
        </w:tc>
      </w:tr>
      <w:tr w:rsidR="00E95CE2" w14:paraId="262866B8" w14:textId="77777777" w:rsidTr="00E95CE2">
        <w:tc>
          <w:tcPr>
            <w:tcW w:w="5175" w:type="dxa"/>
          </w:tcPr>
          <w:p w14:paraId="3376B1E5" w14:textId="77777777" w:rsidR="00E95CE2" w:rsidRDefault="00E95CE2">
            <w:pPr>
              <w:rPr>
                <w:rFonts w:asciiTheme="majorHAnsi" w:hAnsiTheme="majorHAnsi"/>
              </w:rPr>
            </w:pPr>
            <w:r w:rsidRPr="004718A6">
              <w:rPr>
                <w:rFonts w:asciiTheme="majorHAnsi" w:hAnsiTheme="majorHAnsi"/>
              </w:rPr>
              <w:t>Alegunda Ilberi</w:t>
            </w:r>
            <w:r>
              <w:rPr>
                <w:rFonts w:asciiTheme="majorHAnsi" w:hAnsiTheme="majorHAnsi"/>
              </w:rPr>
              <w:t xml:space="preserve"> reguliere zorg</w:t>
            </w:r>
          </w:p>
          <w:p w14:paraId="637F6106" w14:textId="6B937CEB" w:rsidR="00E95CE2" w:rsidRPr="004718A6" w:rsidRDefault="00E95C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Alegunda Ilberi verpleegunit voor mensen met dementie</w:t>
            </w:r>
          </w:p>
        </w:tc>
        <w:tc>
          <w:tcPr>
            <w:tcW w:w="1454" w:type="dxa"/>
          </w:tcPr>
          <w:p w14:paraId="142C2C20" w14:textId="77777777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8  </w:t>
            </w:r>
          </w:p>
          <w:p w14:paraId="28BA15BF" w14:textId="50146A41" w:rsidR="00E95CE2" w:rsidRDefault="00E95C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12</w:t>
            </w:r>
            <w:bookmarkStart w:id="0" w:name="_GoBack"/>
            <w:bookmarkEnd w:id="0"/>
          </w:p>
        </w:tc>
      </w:tr>
    </w:tbl>
    <w:p w14:paraId="71D863F4" w14:textId="77777777" w:rsidR="004718A6" w:rsidRDefault="004718A6">
      <w:pPr>
        <w:rPr>
          <w:rFonts w:asciiTheme="majorHAnsi" w:hAnsiTheme="majorHAnsi"/>
          <w:b/>
        </w:rPr>
      </w:pPr>
    </w:p>
    <w:p w14:paraId="2BBBA38E" w14:textId="77777777" w:rsidR="00D737FA" w:rsidRDefault="00D737FA">
      <w:pPr>
        <w:rPr>
          <w:rFonts w:asciiTheme="majorHAnsi" w:hAnsiTheme="majorHAnsi"/>
          <w:b/>
        </w:rPr>
      </w:pPr>
    </w:p>
    <w:p w14:paraId="587E52A8" w14:textId="77777777" w:rsidR="00D737FA" w:rsidRDefault="00D737FA">
      <w:pPr>
        <w:rPr>
          <w:rFonts w:asciiTheme="majorHAnsi" w:hAnsiTheme="majorHAnsi"/>
          <w:b/>
        </w:rPr>
      </w:pPr>
    </w:p>
    <w:p w14:paraId="0135C93B" w14:textId="4D57A3A6" w:rsidR="00D737FA" w:rsidRDefault="00D700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14:paraId="077599E1" w14:textId="77777777" w:rsidR="00D737FA" w:rsidRDefault="00D737FA">
      <w:pPr>
        <w:rPr>
          <w:rFonts w:asciiTheme="majorHAnsi" w:hAnsiTheme="majorHAnsi"/>
          <w:b/>
        </w:rPr>
      </w:pPr>
    </w:p>
    <w:p w14:paraId="459CFE1E" w14:textId="77777777" w:rsidR="00D737FA" w:rsidRDefault="00D737FA">
      <w:pPr>
        <w:rPr>
          <w:rFonts w:asciiTheme="majorHAnsi" w:hAnsiTheme="majorHAnsi"/>
          <w:b/>
        </w:rPr>
      </w:pPr>
    </w:p>
    <w:p w14:paraId="32CD9EC7" w14:textId="77777777" w:rsidR="00D737FA" w:rsidRDefault="00D737FA">
      <w:pPr>
        <w:rPr>
          <w:rFonts w:asciiTheme="majorHAnsi" w:hAnsiTheme="majorHAnsi"/>
          <w:b/>
        </w:rPr>
      </w:pPr>
    </w:p>
    <w:p w14:paraId="1550FA3C" w14:textId="77777777" w:rsidR="00D737FA" w:rsidRDefault="00D737FA">
      <w:pPr>
        <w:rPr>
          <w:rFonts w:asciiTheme="majorHAnsi" w:hAnsiTheme="majorHAnsi"/>
          <w:b/>
        </w:rPr>
      </w:pPr>
    </w:p>
    <w:p w14:paraId="5E9C7D47" w14:textId="6F4D408B" w:rsidR="00D737FA" w:rsidRPr="00A56D81" w:rsidRDefault="00E95C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26 november </w:t>
      </w:r>
      <w:r w:rsidR="00CE2381">
        <w:rPr>
          <w:rFonts w:asciiTheme="majorHAnsi" w:hAnsiTheme="majorHAnsi"/>
          <w:b/>
        </w:rPr>
        <w:t>2020</w:t>
      </w:r>
    </w:p>
    <w:sectPr w:rsidR="00D737FA" w:rsidRPr="00A56D81" w:rsidSect="00292B2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81"/>
    <w:rsid w:val="0008408B"/>
    <w:rsid w:val="000B5341"/>
    <w:rsid w:val="00233C0D"/>
    <w:rsid w:val="00292B28"/>
    <w:rsid w:val="004718A6"/>
    <w:rsid w:val="00486BB6"/>
    <w:rsid w:val="004F06A8"/>
    <w:rsid w:val="0073088B"/>
    <w:rsid w:val="00766102"/>
    <w:rsid w:val="00777482"/>
    <w:rsid w:val="007C414D"/>
    <w:rsid w:val="007D7E24"/>
    <w:rsid w:val="00A56D81"/>
    <w:rsid w:val="00AD529B"/>
    <w:rsid w:val="00B423EB"/>
    <w:rsid w:val="00B906DA"/>
    <w:rsid w:val="00C84777"/>
    <w:rsid w:val="00CE2381"/>
    <w:rsid w:val="00D030F2"/>
    <w:rsid w:val="00D70023"/>
    <w:rsid w:val="00D737FA"/>
    <w:rsid w:val="00DF5DA4"/>
    <w:rsid w:val="00E806B1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B3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737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737FA"/>
    <w:rPr>
      <w:b/>
      <w:bCs/>
    </w:rPr>
  </w:style>
  <w:style w:type="table" w:styleId="Tabelraster">
    <w:name w:val="Table Grid"/>
    <w:basedOn w:val="Standaardtabel"/>
    <w:uiPriority w:val="59"/>
    <w:rsid w:val="0047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737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737FA"/>
    <w:rPr>
      <w:b/>
      <w:bCs/>
    </w:rPr>
  </w:style>
  <w:style w:type="table" w:styleId="Tabelraster">
    <w:name w:val="Table Grid"/>
    <w:basedOn w:val="Standaardtabel"/>
    <w:uiPriority w:val="59"/>
    <w:rsid w:val="0047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Boelens</dc:creator>
  <cp:keywords/>
  <dc:description/>
  <cp:lastModifiedBy>Hilda Boelens</cp:lastModifiedBy>
  <cp:revision>2</cp:revision>
  <cp:lastPrinted>2018-01-11T13:19:00Z</cp:lastPrinted>
  <dcterms:created xsi:type="dcterms:W3CDTF">2020-11-26T15:33:00Z</dcterms:created>
  <dcterms:modified xsi:type="dcterms:W3CDTF">2020-11-26T15:33:00Z</dcterms:modified>
</cp:coreProperties>
</file>